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A81346" w:rsidTr="004113AC">
        <w:tc>
          <w:tcPr>
            <w:tcW w:w="5778" w:type="dxa"/>
          </w:tcPr>
          <w:p w:rsidR="00A81346" w:rsidRDefault="00A81346" w:rsidP="00A813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13EE" w:rsidRPr="00F013EE" w:rsidRDefault="00F013EE" w:rsidP="00F013EE">
            <w:pPr>
              <w:spacing w:line="276" w:lineRule="auto"/>
              <w:ind w:left="2582" w:right="-108" w:hanging="2406"/>
              <w:contextualSpacing/>
              <w:rPr>
                <w:sz w:val="24"/>
                <w:szCs w:val="24"/>
              </w:rPr>
            </w:pPr>
            <w:r w:rsidRPr="00F013E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F013EE" w:rsidRPr="00F013EE" w:rsidRDefault="00F013EE" w:rsidP="00F013EE">
            <w:pPr>
              <w:spacing w:line="276" w:lineRule="auto"/>
              <w:ind w:left="2582" w:right="-108" w:hanging="2406"/>
              <w:contextualSpacing/>
              <w:rPr>
                <w:sz w:val="24"/>
                <w:szCs w:val="24"/>
              </w:rPr>
            </w:pPr>
            <w:r w:rsidRPr="00F013EE">
              <w:rPr>
                <w:sz w:val="24"/>
                <w:szCs w:val="24"/>
              </w:rPr>
              <w:t>к приказу от 11.01.2016 № 09</w:t>
            </w:r>
          </w:p>
          <w:p w:rsidR="00FB3DD9" w:rsidRDefault="00FB3DD9" w:rsidP="00722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346" w:rsidRDefault="00A813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4561" w:rsidRDefault="004F4561" w:rsidP="00A8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46" w:rsidRPr="0072273D" w:rsidRDefault="00A81346" w:rsidP="00A8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81346" w:rsidRPr="0072273D" w:rsidRDefault="00A81346" w:rsidP="00A8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D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4F4561" w:rsidRDefault="0072273D" w:rsidP="00A8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D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муниципального образования</w:t>
      </w:r>
      <w:r w:rsidR="004F456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BF391B" w:rsidRPr="0072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46" w:rsidRPr="0072273D">
        <w:rPr>
          <w:rFonts w:ascii="Times New Roman" w:hAnsi="Times New Roman" w:cs="Times New Roman"/>
          <w:b/>
          <w:sz w:val="28"/>
          <w:szCs w:val="28"/>
        </w:rPr>
        <w:t xml:space="preserve">Нягань </w:t>
      </w:r>
    </w:p>
    <w:p w:rsidR="00A81346" w:rsidRPr="0072273D" w:rsidRDefault="00A81346" w:rsidP="00A81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3D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BF391B" w:rsidRPr="00BF391B" w:rsidRDefault="00BF391B" w:rsidP="00BF391B">
      <w:pPr>
        <w:ind w:left="720"/>
        <w:rPr>
          <w:b/>
          <w:sz w:val="28"/>
          <w:szCs w:val="28"/>
        </w:rPr>
      </w:pPr>
    </w:p>
    <w:p w:rsidR="00336E2E" w:rsidRPr="00BF391B" w:rsidRDefault="0072273D" w:rsidP="00336E2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36E2E" w:rsidRPr="00BF391B" w:rsidRDefault="00336E2E" w:rsidP="00BF391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Педагогический совет является постоянно действующим органом управления муниципального автономного учреждения дополнительного образования муниципального образования город Нягань «Центр детского творчества» (далее – Центр), созданным для рассмотрения основных вопросов учебно-воспитательной и инновационной деятельности педагогического коллектива.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Педагогический совет образуют сотру</w:t>
      </w:r>
      <w:r w:rsidR="0072273D">
        <w:rPr>
          <w:szCs w:val="28"/>
        </w:rPr>
        <w:t>дники Центра</w:t>
      </w:r>
      <w:r w:rsidRPr="00BF391B">
        <w:rPr>
          <w:szCs w:val="28"/>
        </w:rPr>
        <w:t xml:space="preserve">, занятые в учебно-воспитательном процессе (педагоги дополнительного образования, педагоги-организаторы, </w:t>
      </w:r>
      <w:r w:rsidR="00C46E85" w:rsidRPr="00BF391B">
        <w:rPr>
          <w:szCs w:val="28"/>
        </w:rPr>
        <w:t xml:space="preserve">социальные педагоги, </w:t>
      </w:r>
      <w:r w:rsidRPr="00BF391B">
        <w:rPr>
          <w:szCs w:val="28"/>
        </w:rPr>
        <w:t xml:space="preserve">учебно-вспомогательный персонал и администрация). 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 xml:space="preserve">Педагогический совет действует на основании </w:t>
      </w:r>
      <w:r w:rsidR="00AE0902" w:rsidRPr="00BF391B">
        <w:rPr>
          <w:szCs w:val="28"/>
        </w:rPr>
        <w:t>Федерального закона</w:t>
      </w:r>
      <w:r w:rsidRPr="00BF391B">
        <w:rPr>
          <w:szCs w:val="28"/>
        </w:rPr>
        <w:t xml:space="preserve"> «Об образовании</w:t>
      </w:r>
      <w:r w:rsidR="00AE0902" w:rsidRPr="00BF391B">
        <w:rPr>
          <w:szCs w:val="28"/>
        </w:rPr>
        <w:t xml:space="preserve"> в Российской Федерации</w:t>
      </w:r>
      <w:r w:rsidRPr="00BF391B">
        <w:rPr>
          <w:szCs w:val="28"/>
        </w:rPr>
        <w:t xml:space="preserve">», </w:t>
      </w:r>
      <w:r w:rsidR="00FB3DD9" w:rsidRPr="00BF391B">
        <w:rPr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 (утвержденного Приказом Министерства образования и науки РФ от 29.08.2013 № 1008)</w:t>
      </w:r>
      <w:r w:rsidRPr="00BF391B">
        <w:rPr>
          <w:szCs w:val="28"/>
        </w:rPr>
        <w:t xml:space="preserve">, Устава </w:t>
      </w:r>
      <w:r w:rsidR="00BF391B">
        <w:rPr>
          <w:szCs w:val="28"/>
        </w:rPr>
        <w:t>Центра</w:t>
      </w:r>
      <w:r w:rsidRPr="00BF391B">
        <w:rPr>
          <w:szCs w:val="28"/>
        </w:rPr>
        <w:t xml:space="preserve"> и настоящего положения.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 xml:space="preserve"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директора </w:t>
      </w:r>
      <w:r w:rsidR="00BF391B">
        <w:rPr>
          <w:szCs w:val="28"/>
        </w:rPr>
        <w:t>Центра</w:t>
      </w:r>
      <w:r w:rsidRPr="00BF391B">
        <w:rPr>
          <w:szCs w:val="28"/>
        </w:rPr>
        <w:t xml:space="preserve">, являются обязательными </w:t>
      </w:r>
      <w:r w:rsidR="000F2AD0" w:rsidRPr="00BF391B">
        <w:rPr>
          <w:szCs w:val="28"/>
        </w:rPr>
        <w:t>для исполнения.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</w:p>
    <w:p w:rsidR="00336E2E" w:rsidRPr="00BF391B" w:rsidRDefault="0072273D" w:rsidP="00BF391B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F391B">
        <w:rPr>
          <w:b/>
          <w:sz w:val="28"/>
          <w:szCs w:val="28"/>
        </w:rPr>
        <w:t xml:space="preserve">адачи и содержание работы педагогического </w:t>
      </w:r>
      <w:r>
        <w:rPr>
          <w:b/>
          <w:sz w:val="28"/>
          <w:szCs w:val="28"/>
        </w:rPr>
        <w:t>совета</w:t>
      </w:r>
    </w:p>
    <w:p w:rsidR="00336E2E" w:rsidRPr="00BF391B" w:rsidRDefault="00336E2E" w:rsidP="00BF391B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Главными задачами педагогического совета являются: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реализация государственной политики по вопросам образования;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 xml:space="preserve">- ориентация деятельности педагогического коллектива </w:t>
      </w:r>
      <w:r w:rsidR="00BF391B">
        <w:rPr>
          <w:szCs w:val="28"/>
        </w:rPr>
        <w:t>Центра</w:t>
      </w:r>
      <w:r w:rsidRPr="00BF391B">
        <w:rPr>
          <w:szCs w:val="28"/>
        </w:rPr>
        <w:t xml:space="preserve"> на  совершенствование учебно-воспитательного процесса;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разработка содержания работы по общей методической теме образовательного учреждения;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lastRenderedPageBreak/>
        <w:t>- изучение и обобщение результатов деятельности педагогического коллектива.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Педагогический совет осуществляет следующие функции: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</w:t>
      </w:r>
      <w:r w:rsidR="00BF391B">
        <w:rPr>
          <w:szCs w:val="28"/>
        </w:rPr>
        <w:t xml:space="preserve"> </w:t>
      </w:r>
      <w:r w:rsidRPr="00BF391B">
        <w:rPr>
          <w:szCs w:val="28"/>
        </w:rPr>
        <w:t>обсуждает и утверждает планы работы образовательного учреждения;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 xml:space="preserve">- заслушивает информацию и отчеты педагогических работников Центра, доклады представителей организаций и учреждений, взаимодействующих </w:t>
      </w:r>
      <w:r w:rsidR="000F2AD0" w:rsidRPr="00BF391B">
        <w:rPr>
          <w:szCs w:val="28"/>
        </w:rPr>
        <w:t xml:space="preserve">с Центром </w:t>
      </w:r>
      <w:r w:rsidRPr="00BF391B">
        <w:rPr>
          <w:szCs w:val="28"/>
        </w:rPr>
        <w:t>по вопросам образования и воспитания подрастающего поколения</w:t>
      </w:r>
      <w:r w:rsidR="005D4080" w:rsidRPr="00BF391B">
        <w:rPr>
          <w:szCs w:val="28"/>
        </w:rPr>
        <w:t xml:space="preserve">, в том числе сообщения о проверке соблюдения санитарно-гигиенического режима в учреждении, об охране труда, здоровья и жизни </w:t>
      </w:r>
      <w:r w:rsidR="00BF391B">
        <w:rPr>
          <w:szCs w:val="28"/>
        </w:rPr>
        <w:t>учащихся</w:t>
      </w:r>
      <w:r w:rsidR="005D4080" w:rsidRPr="00BF391B">
        <w:rPr>
          <w:szCs w:val="28"/>
        </w:rPr>
        <w:t xml:space="preserve"> и другие вопросы учебно-воспитательного процесса</w:t>
      </w:r>
      <w:r w:rsidRPr="00BF391B">
        <w:rPr>
          <w:szCs w:val="28"/>
        </w:rPr>
        <w:t>;</w:t>
      </w:r>
    </w:p>
    <w:p w:rsid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обсуждает и принимает программы, проекты и планы Центра</w:t>
      </w:r>
      <w:r w:rsidR="00BF391B">
        <w:rPr>
          <w:szCs w:val="28"/>
        </w:rPr>
        <w:t>;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</w:t>
      </w:r>
      <w:r w:rsidR="00BF391B">
        <w:rPr>
          <w:szCs w:val="28"/>
        </w:rPr>
        <w:t xml:space="preserve"> </w:t>
      </w:r>
      <w:r w:rsidRPr="00BF391B">
        <w:rPr>
          <w:szCs w:val="28"/>
        </w:rPr>
        <w:t>изучает, обобщает</w:t>
      </w:r>
      <w:r w:rsidR="005D4080" w:rsidRPr="00BF391B">
        <w:rPr>
          <w:szCs w:val="28"/>
        </w:rPr>
        <w:t xml:space="preserve"> </w:t>
      </w:r>
      <w:r w:rsidRPr="00BF391B">
        <w:rPr>
          <w:szCs w:val="28"/>
        </w:rPr>
        <w:t>результаты деятельности педагогического коллектива (по определенному направлению);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 xml:space="preserve">- анализирует деятельность всех участников педагогического процесса и </w:t>
      </w:r>
      <w:r w:rsidR="00BF391B">
        <w:rPr>
          <w:szCs w:val="28"/>
        </w:rPr>
        <w:t>структурных подразделений</w:t>
      </w:r>
      <w:r w:rsidRPr="00BF391B">
        <w:rPr>
          <w:szCs w:val="28"/>
        </w:rPr>
        <w:t xml:space="preserve"> Центра;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вырабатывает общие подходы к созданию и реализаци</w:t>
      </w:r>
      <w:r w:rsidR="00FB3DD9" w:rsidRPr="00BF391B">
        <w:rPr>
          <w:szCs w:val="28"/>
        </w:rPr>
        <w:t>и программы развития учреждения.</w:t>
      </w:r>
    </w:p>
    <w:p w:rsidR="00FB3DD9" w:rsidRPr="00BF391B" w:rsidRDefault="00FB3DD9" w:rsidP="00BF391B">
      <w:pPr>
        <w:pStyle w:val="a6"/>
        <w:tabs>
          <w:tab w:val="left" w:pos="993"/>
        </w:tabs>
        <w:ind w:firstLine="567"/>
        <w:rPr>
          <w:szCs w:val="28"/>
        </w:rPr>
      </w:pPr>
    </w:p>
    <w:p w:rsidR="00336E2E" w:rsidRPr="00BF391B" w:rsidRDefault="0072273D" w:rsidP="00BF391B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F391B">
        <w:rPr>
          <w:b/>
          <w:sz w:val="28"/>
          <w:szCs w:val="28"/>
        </w:rPr>
        <w:t>рава и ответст</w:t>
      </w:r>
      <w:r>
        <w:rPr>
          <w:b/>
          <w:sz w:val="28"/>
          <w:szCs w:val="28"/>
        </w:rPr>
        <w:t>венность педагогического совета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Педагогический совет имеет право: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 xml:space="preserve">- </w:t>
      </w:r>
      <w:r w:rsidR="007B7450" w:rsidRPr="00BF391B">
        <w:rPr>
          <w:szCs w:val="28"/>
        </w:rPr>
        <w:t xml:space="preserve">принимать положения (локальные акты) с компетенцией, относящейся к </w:t>
      </w:r>
      <w:r w:rsidR="00A41050" w:rsidRPr="00BF391B">
        <w:rPr>
          <w:szCs w:val="28"/>
        </w:rPr>
        <w:t xml:space="preserve">учебно-воспитательной </w:t>
      </w:r>
      <w:r w:rsidR="007B7450" w:rsidRPr="00BF391B">
        <w:rPr>
          <w:szCs w:val="28"/>
        </w:rPr>
        <w:t>деятельности</w:t>
      </w:r>
      <w:r w:rsidR="00BF391B">
        <w:rPr>
          <w:szCs w:val="28"/>
        </w:rPr>
        <w:t>,</w:t>
      </w:r>
      <w:r w:rsidRPr="00BF391B">
        <w:rPr>
          <w:szCs w:val="28"/>
        </w:rPr>
        <w:t xml:space="preserve"> и вносить администрации</w:t>
      </w:r>
      <w:r w:rsidR="00FB3DD9" w:rsidRPr="00BF391B">
        <w:rPr>
          <w:szCs w:val="28"/>
        </w:rPr>
        <w:t xml:space="preserve"> учреждения</w:t>
      </w:r>
      <w:r w:rsidRPr="00BF391B">
        <w:rPr>
          <w:szCs w:val="28"/>
        </w:rPr>
        <w:t xml:space="preserve"> предложения по улучшению деятельности Центра детского творчества.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создавать временные и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принимать окончательное решение по спорным вопросам</w:t>
      </w:r>
      <w:r w:rsidR="007B7450" w:rsidRPr="00BF391B">
        <w:rPr>
          <w:szCs w:val="28"/>
        </w:rPr>
        <w:t>,</w:t>
      </w:r>
      <w:r w:rsidRPr="00BF391B">
        <w:rPr>
          <w:szCs w:val="28"/>
        </w:rPr>
        <w:t xml:space="preserve"> входящим в его компетенцию.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Педагогический совет ответственен за: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выполнение своей работы;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  <w:r w:rsidRPr="00BF391B">
        <w:rPr>
          <w:szCs w:val="28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36E2E" w:rsidRPr="00BF391B" w:rsidRDefault="00336E2E" w:rsidP="00BF391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36E2E" w:rsidRPr="00BF391B" w:rsidRDefault="0072273D" w:rsidP="00BF391B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F391B">
        <w:rPr>
          <w:b/>
          <w:sz w:val="28"/>
          <w:szCs w:val="28"/>
        </w:rPr>
        <w:t>рганизация деят</w:t>
      </w:r>
      <w:r>
        <w:rPr>
          <w:b/>
          <w:sz w:val="28"/>
          <w:szCs w:val="28"/>
        </w:rPr>
        <w:t>ельности педагогического совета</w:t>
      </w:r>
    </w:p>
    <w:p w:rsidR="00336E2E" w:rsidRPr="00BF391B" w:rsidRDefault="00336E2E" w:rsidP="00BF391B">
      <w:pPr>
        <w:tabs>
          <w:tab w:val="left" w:pos="993"/>
        </w:tabs>
        <w:ind w:firstLine="567"/>
        <w:rPr>
          <w:b/>
          <w:sz w:val="28"/>
          <w:szCs w:val="28"/>
        </w:rPr>
      </w:pP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Заседания педагогического совета созываются не реже трех раз в течение учебного года. В случае необходимости могут созываться внеочередные заседания.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</w:t>
      </w:r>
      <w:r w:rsidR="00655795" w:rsidRPr="00BF391B">
        <w:rPr>
          <w:szCs w:val="28"/>
        </w:rPr>
        <w:t>й</w:t>
      </w:r>
      <w:r w:rsidRPr="00BF391B">
        <w:rPr>
          <w:szCs w:val="28"/>
        </w:rPr>
        <w:t xml:space="preserve"> совет работает по плану, являющемуся составной частью плана работы Центра детского творчества.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lastRenderedPageBreak/>
        <w:t>Работой педагогического совета руководит председатель - директор Центра либо лицо, исполняющее его обязанности.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Наряду с общим педагогическим советом могут собираться малые педагогические советы для решения вопросов, касающихся только педагогов определенной группы.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Время, место и повестка дня заседания педагогического совета сообщаются его участникам не позднее</w:t>
      </w:r>
      <w:r w:rsidR="0065464A" w:rsidRPr="00BF391B">
        <w:rPr>
          <w:szCs w:val="28"/>
        </w:rPr>
        <w:t>,</w:t>
      </w:r>
      <w:r w:rsidRPr="00BF391B">
        <w:rPr>
          <w:szCs w:val="28"/>
        </w:rPr>
        <w:t xml:space="preserve"> чем за две недели до его проведения.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 Центром по вопросам образования, родители обучающихся и др. Необходимость их приглашения определяется председателем педагогического совета</w:t>
      </w:r>
      <w:r w:rsidR="008D60E2" w:rsidRPr="00BF391B">
        <w:rPr>
          <w:szCs w:val="28"/>
        </w:rPr>
        <w:t>. П</w:t>
      </w:r>
      <w:r w:rsidRPr="00BF391B">
        <w:rPr>
          <w:szCs w:val="28"/>
        </w:rPr>
        <w:t>риглашенные на з</w:t>
      </w:r>
      <w:r w:rsidR="00375E76">
        <w:rPr>
          <w:szCs w:val="28"/>
        </w:rPr>
        <w:t>аседание педагогического совета</w:t>
      </w:r>
      <w:r w:rsidRPr="00BF391B">
        <w:rPr>
          <w:szCs w:val="28"/>
        </w:rPr>
        <w:t xml:space="preserve"> пользуются правом совещательного голоса.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Организацию выполнения решений педагогического совета осуществляет директор Центра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Педагогический совет избирает из своего состава секретаря совета на весь учебный год. Секретарь педагогического совета работает на общественных началах.</w:t>
      </w:r>
    </w:p>
    <w:p w:rsidR="00336E2E" w:rsidRPr="00BF391B" w:rsidRDefault="00336E2E" w:rsidP="00BF391B">
      <w:pPr>
        <w:pStyle w:val="a6"/>
        <w:numPr>
          <w:ilvl w:val="1"/>
          <w:numId w:val="1"/>
        </w:numPr>
        <w:tabs>
          <w:tab w:val="clear" w:pos="795"/>
          <w:tab w:val="num" w:pos="615"/>
          <w:tab w:val="left" w:pos="709"/>
          <w:tab w:val="left" w:pos="993"/>
        </w:tabs>
        <w:ind w:left="0" w:firstLine="567"/>
        <w:rPr>
          <w:szCs w:val="28"/>
        </w:rPr>
      </w:pPr>
      <w:r w:rsidRPr="00BF391B">
        <w:rPr>
          <w:szCs w:val="28"/>
        </w:rPr>
        <w:t>Секретарь ведет протокол заседаний педагогического совета и все его делопроизводство.</w:t>
      </w:r>
    </w:p>
    <w:p w:rsidR="00336E2E" w:rsidRPr="00BF391B" w:rsidRDefault="00336E2E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</w:p>
    <w:p w:rsidR="00336E2E" w:rsidRPr="00BF391B" w:rsidRDefault="008D60E2" w:rsidP="00BF391B">
      <w:pPr>
        <w:pStyle w:val="a6"/>
        <w:tabs>
          <w:tab w:val="left" w:pos="993"/>
        </w:tabs>
        <w:ind w:firstLine="567"/>
        <w:jc w:val="center"/>
        <w:rPr>
          <w:b/>
          <w:szCs w:val="28"/>
        </w:rPr>
      </w:pPr>
      <w:r w:rsidRPr="00BF391B">
        <w:rPr>
          <w:b/>
          <w:szCs w:val="28"/>
        </w:rPr>
        <w:t>5</w:t>
      </w:r>
      <w:r w:rsidR="00375E76">
        <w:rPr>
          <w:b/>
          <w:szCs w:val="28"/>
        </w:rPr>
        <w:t>. Д</w:t>
      </w:r>
      <w:r w:rsidR="0072273D">
        <w:rPr>
          <w:b/>
          <w:szCs w:val="28"/>
        </w:rPr>
        <w:t>окументация и отчетность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jc w:val="center"/>
        <w:rPr>
          <w:b/>
          <w:szCs w:val="28"/>
        </w:rPr>
      </w:pPr>
    </w:p>
    <w:p w:rsidR="008D60E2" w:rsidRPr="00BF391B" w:rsidRDefault="00375E76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5.1 </w:t>
      </w:r>
      <w:r w:rsidR="00336E2E" w:rsidRPr="00BF391B">
        <w:rPr>
          <w:szCs w:val="28"/>
        </w:rPr>
        <w:t xml:space="preserve">Заседания и решения педагогического совета </w:t>
      </w:r>
      <w:r w:rsidR="008D60E2" w:rsidRPr="00BF391B">
        <w:rPr>
          <w:szCs w:val="28"/>
        </w:rPr>
        <w:t>оформляются протокол</w:t>
      </w:r>
      <w:r>
        <w:rPr>
          <w:szCs w:val="28"/>
        </w:rPr>
        <w:t>ом</w:t>
      </w:r>
      <w:r w:rsidR="008D60E2" w:rsidRPr="00BF391B">
        <w:rPr>
          <w:szCs w:val="28"/>
        </w:rPr>
        <w:t>.</w:t>
      </w:r>
    </w:p>
    <w:p w:rsidR="008D60E2" w:rsidRPr="00BF391B" w:rsidRDefault="00375E76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5.2 </w:t>
      </w:r>
      <w:r w:rsidR="00336E2E" w:rsidRPr="00BF391B">
        <w:rPr>
          <w:szCs w:val="28"/>
        </w:rPr>
        <w:t>Протоколы заседаний и решений подписываются председателем и секретарем</w:t>
      </w:r>
      <w:r w:rsidR="008D60E2" w:rsidRPr="00BF391B">
        <w:rPr>
          <w:szCs w:val="28"/>
        </w:rPr>
        <w:t>.</w:t>
      </w:r>
    </w:p>
    <w:p w:rsidR="00336E2E" w:rsidRPr="00BF391B" w:rsidRDefault="00375E76" w:rsidP="00BF391B">
      <w:pPr>
        <w:pStyle w:val="a6"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5.3 </w:t>
      </w:r>
      <w:r w:rsidR="00336E2E" w:rsidRPr="00BF391B">
        <w:rPr>
          <w:szCs w:val="28"/>
        </w:rPr>
        <w:t>Протоколы заседаний педагогического совета и документы к ним хранятся в делопроизводстве Центра детского творчества согласно номенклатуре дел.</w:t>
      </w:r>
    </w:p>
    <w:p w:rsidR="00336E2E" w:rsidRPr="00BF391B" w:rsidRDefault="00336E2E" w:rsidP="00BF391B">
      <w:pPr>
        <w:pStyle w:val="a6"/>
        <w:tabs>
          <w:tab w:val="left" w:pos="993"/>
        </w:tabs>
        <w:ind w:firstLine="567"/>
        <w:rPr>
          <w:szCs w:val="28"/>
        </w:rPr>
      </w:pPr>
    </w:p>
    <w:p w:rsidR="00A81346" w:rsidRPr="00BF391B" w:rsidRDefault="00A81346" w:rsidP="00BF39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1346" w:rsidRPr="00BF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7D6"/>
    <w:multiLevelType w:val="hybridMultilevel"/>
    <w:tmpl w:val="89480588"/>
    <w:lvl w:ilvl="0" w:tplc="F13E8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3DC0"/>
    <w:multiLevelType w:val="multilevel"/>
    <w:tmpl w:val="08B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6"/>
    <w:rsid w:val="0005123E"/>
    <w:rsid w:val="000F2AD0"/>
    <w:rsid w:val="002D7C5F"/>
    <w:rsid w:val="00336E2E"/>
    <w:rsid w:val="00364A67"/>
    <w:rsid w:val="00375E76"/>
    <w:rsid w:val="004113AC"/>
    <w:rsid w:val="004F4561"/>
    <w:rsid w:val="0052482C"/>
    <w:rsid w:val="00550520"/>
    <w:rsid w:val="005D4080"/>
    <w:rsid w:val="0065464A"/>
    <w:rsid w:val="00655795"/>
    <w:rsid w:val="00692619"/>
    <w:rsid w:val="0072273D"/>
    <w:rsid w:val="007B7450"/>
    <w:rsid w:val="008D60E2"/>
    <w:rsid w:val="009A73C8"/>
    <w:rsid w:val="00A41050"/>
    <w:rsid w:val="00A75796"/>
    <w:rsid w:val="00A81346"/>
    <w:rsid w:val="00AE0902"/>
    <w:rsid w:val="00BF391B"/>
    <w:rsid w:val="00C46E85"/>
    <w:rsid w:val="00F013EE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46"/>
    <w:pPr>
      <w:spacing w:after="0" w:line="240" w:lineRule="auto"/>
    </w:pPr>
  </w:style>
  <w:style w:type="table" w:styleId="a4">
    <w:name w:val="Table Grid"/>
    <w:basedOn w:val="a1"/>
    <w:uiPriority w:val="59"/>
    <w:rsid w:val="00A8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1346"/>
    <w:pPr>
      <w:spacing w:before="30" w:after="30"/>
    </w:pPr>
  </w:style>
  <w:style w:type="paragraph" w:styleId="a6">
    <w:name w:val="Body Text"/>
    <w:basedOn w:val="a"/>
    <w:link w:val="a7"/>
    <w:semiHidden/>
    <w:rsid w:val="00336E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3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0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46"/>
    <w:pPr>
      <w:spacing w:after="0" w:line="240" w:lineRule="auto"/>
    </w:pPr>
  </w:style>
  <w:style w:type="table" w:styleId="a4">
    <w:name w:val="Table Grid"/>
    <w:basedOn w:val="a1"/>
    <w:uiPriority w:val="59"/>
    <w:rsid w:val="00A8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81346"/>
    <w:pPr>
      <w:spacing w:before="30" w:after="30"/>
    </w:pPr>
  </w:style>
  <w:style w:type="paragraph" w:styleId="a6">
    <w:name w:val="Body Text"/>
    <w:basedOn w:val="a"/>
    <w:link w:val="a7"/>
    <w:semiHidden/>
    <w:rsid w:val="00336E2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36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6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0C4F-D5C3-4D50-BF3F-FF571D0E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Насратуллина</dc:creator>
  <cp:lastModifiedBy>Игнатьева</cp:lastModifiedBy>
  <cp:revision>18</cp:revision>
  <cp:lastPrinted>2014-06-18T11:57:00Z</cp:lastPrinted>
  <dcterms:created xsi:type="dcterms:W3CDTF">2013-03-14T10:24:00Z</dcterms:created>
  <dcterms:modified xsi:type="dcterms:W3CDTF">2016-02-04T06:15:00Z</dcterms:modified>
</cp:coreProperties>
</file>